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DF" w:rsidRPr="009079AF" w:rsidRDefault="00BC408B" w:rsidP="00D866DF">
      <w:pPr>
        <w:pBdr>
          <w:bottom w:val="single" w:sz="6" w:space="1" w:color="auto"/>
        </w:pBdr>
        <w:spacing w:after="120" w:line="240" w:lineRule="auto"/>
        <w:jc w:val="center"/>
        <w:rPr>
          <w:rFonts w:asciiTheme="majorHAnsi" w:hAnsiTheme="majorHAnsi"/>
          <w:lang w:val="en-GB"/>
        </w:rPr>
      </w:pPr>
      <w:r w:rsidRPr="009079AF">
        <w:rPr>
          <w:rFonts w:asciiTheme="majorHAnsi" w:hAnsiTheme="majorHAnsi"/>
          <w:lang w:val="en-GB"/>
        </w:rPr>
        <w:t>Press Release</w:t>
      </w:r>
      <w:r w:rsidR="00D866DF" w:rsidRPr="009079AF">
        <w:rPr>
          <w:rFonts w:asciiTheme="majorHAnsi" w:hAnsiTheme="majorHAnsi"/>
          <w:lang w:val="en-GB"/>
        </w:rPr>
        <w:t xml:space="preserve"> (2</w:t>
      </w:r>
      <w:r w:rsidR="00933940" w:rsidRPr="009079AF">
        <w:rPr>
          <w:rFonts w:asciiTheme="majorHAnsi" w:hAnsiTheme="majorHAnsi"/>
          <w:lang w:val="en-GB"/>
        </w:rPr>
        <w:t>4</w:t>
      </w:r>
      <w:r w:rsidRPr="009079AF">
        <w:rPr>
          <w:rFonts w:asciiTheme="majorHAnsi" w:hAnsiTheme="majorHAnsi"/>
          <w:lang w:val="en-GB"/>
        </w:rPr>
        <w:t xml:space="preserve"> July</w:t>
      </w:r>
      <w:r w:rsidR="00D866DF" w:rsidRPr="009079AF">
        <w:rPr>
          <w:rFonts w:asciiTheme="majorHAnsi" w:hAnsiTheme="majorHAnsi"/>
          <w:lang w:val="en-GB"/>
        </w:rPr>
        <w:t xml:space="preserve"> 2016)</w:t>
      </w:r>
    </w:p>
    <w:p w:rsidR="00D866DF" w:rsidRPr="009079AF" w:rsidRDefault="00D866DF" w:rsidP="00D866DF">
      <w:pPr>
        <w:spacing w:after="120" w:line="240" w:lineRule="auto"/>
        <w:jc w:val="center"/>
        <w:rPr>
          <w:rFonts w:asciiTheme="majorHAnsi" w:hAnsiTheme="majorHAnsi"/>
          <w:b/>
          <w:lang w:val="en-GB"/>
        </w:rPr>
      </w:pPr>
      <w:r w:rsidRPr="009079AF">
        <w:rPr>
          <w:rFonts w:asciiTheme="majorHAnsi" w:hAnsiTheme="majorHAnsi"/>
          <w:b/>
          <w:lang w:val="en-GB"/>
        </w:rPr>
        <w:t xml:space="preserve">STANISLAV LIBENSKÝ AWARD 2016 </w:t>
      </w:r>
      <w:r w:rsidR="002917A4" w:rsidRPr="009079AF">
        <w:rPr>
          <w:rFonts w:asciiTheme="majorHAnsi" w:hAnsiTheme="majorHAnsi"/>
          <w:b/>
          <w:lang w:val="en-GB"/>
        </w:rPr>
        <w:t>to present the best works of young glass artists and designers from around the world</w:t>
      </w:r>
    </w:p>
    <w:p w:rsidR="00445F74" w:rsidRPr="009079AF" w:rsidRDefault="00445F74" w:rsidP="00D866DF">
      <w:pPr>
        <w:spacing w:after="120" w:line="240" w:lineRule="auto"/>
        <w:jc w:val="center"/>
        <w:rPr>
          <w:rFonts w:asciiTheme="majorHAnsi" w:hAnsiTheme="majorHAnsi"/>
          <w:b/>
          <w:lang w:val="en-GB"/>
        </w:rPr>
      </w:pPr>
    </w:p>
    <w:p w:rsidR="00D866DF" w:rsidRPr="009079AF" w:rsidRDefault="00B41B19" w:rsidP="00D866DF">
      <w:pPr>
        <w:spacing w:after="120" w:line="240" w:lineRule="auto"/>
        <w:jc w:val="both"/>
        <w:rPr>
          <w:rFonts w:asciiTheme="majorHAnsi" w:hAnsiTheme="majorHAnsi"/>
          <w:lang w:val="en-GB"/>
        </w:rPr>
      </w:pPr>
      <w:r w:rsidRPr="009079AF">
        <w:rPr>
          <w:rFonts w:asciiTheme="majorHAnsi" w:hAnsiTheme="majorHAnsi"/>
          <w:lang w:val="en-GB"/>
        </w:rPr>
        <w:t xml:space="preserve">The prestigious international </w:t>
      </w:r>
      <w:r w:rsidR="002917A4" w:rsidRPr="009079AF">
        <w:rPr>
          <w:rFonts w:asciiTheme="majorHAnsi" w:hAnsiTheme="majorHAnsi"/>
          <w:b/>
          <w:lang w:val="en-GB"/>
        </w:rPr>
        <w:t>juried exhibition of glasswork</w:t>
      </w:r>
      <w:r w:rsidR="008F3185">
        <w:rPr>
          <w:rFonts w:asciiTheme="majorHAnsi" w:hAnsiTheme="majorHAnsi"/>
          <w:b/>
          <w:lang w:val="en-GB"/>
        </w:rPr>
        <w:t>, the</w:t>
      </w:r>
      <w:r w:rsidR="002917A4" w:rsidRPr="009079AF">
        <w:rPr>
          <w:rFonts w:asciiTheme="majorHAnsi" w:hAnsiTheme="majorHAnsi"/>
          <w:b/>
          <w:lang w:val="en-GB"/>
        </w:rPr>
        <w:t xml:space="preserve"> Stanislav Libenský Award</w:t>
      </w:r>
      <w:r w:rsidR="008F3185">
        <w:rPr>
          <w:rFonts w:asciiTheme="majorHAnsi" w:hAnsiTheme="majorHAnsi"/>
          <w:b/>
          <w:lang w:val="en-GB"/>
        </w:rPr>
        <w:t>,</w:t>
      </w:r>
      <w:r w:rsidR="002917A4" w:rsidRPr="009079AF">
        <w:rPr>
          <w:rFonts w:asciiTheme="majorHAnsi" w:hAnsiTheme="majorHAnsi"/>
          <w:b/>
          <w:lang w:val="en-GB"/>
        </w:rPr>
        <w:t xml:space="preserve"> </w:t>
      </w:r>
      <w:r w:rsidR="002917A4" w:rsidRPr="009079AF">
        <w:rPr>
          <w:rFonts w:asciiTheme="majorHAnsi" w:hAnsiTheme="majorHAnsi"/>
          <w:lang w:val="en-GB"/>
        </w:rPr>
        <w:t xml:space="preserve">is </w:t>
      </w:r>
      <w:r w:rsidR="008F3185">
        <w:rPr>
          <w:rFonts w:asciiTheme="majorHAnsi" w:hAnsiTheme="majorHAnsi"/>
          <w:lang w:val="en-GB"/>
        </w:rPr>
        <w:t xml:space="preserve">now </w:t>
      </w:r>
      <w:r w:rsidR="002917A4" w:rsidRPr="009079AF">
        <w:rPr>
          <w:rFonts w:asciiTheme="majorHAnsi" w:hAnsiTheme="majorHAnsi"/>
          <w:lang w:val="en-GB"/>
        </w:rPr>
        <w:t>entering its eight</w:t>
      </w:r>
      <w:r w:rsidR="008F3185">
        <w:rPr>
          <w:rFonts w:asciiTheme="majorHAnsi" w:hAnsiTheme="majorHAnsi"/>
          <w:lang w:val="en-GB"/>
        </w:rPr>
        <w:t>h</w:t>
      </w:r>
      <w:r w:rsidR="002917A4" w:rsidRPr="009079AF">
        <w:rPr>
          <w:rFonts w:asciiTheme="majorHAnsi" w:hAnsiTheme="majorHAnsi"/>
          <w:lang w:val="en-GB"/>
        </w:rPr>
        <w:t xml:space="preserve"> year. The competition is open to young artists from around the world doing their bachelor's or master's degree who worked with glass for their final thesis work</w:t>
      </w:r>
      <w:r w:rsidR="00D866DF" w:rsidRPr="009079AF">
        <w:rPr>
          <w:rFonts w:asciiTheme="majorHAnsi" w:hAnsiTheme="majorHAnsi"/>
          <w:lang w:val="en-GB"/>
        </w:rPr>
        <w:t>.</w:t>
      </w:r>
    </w:p>
    <w:p w:rsidR="00DE5E9A" w:rsidRPr="009079AF" w:rsidRDefault="002917A4" w:rsidP="00CE5249">
      <w:pPr>
        <w:spacing w:after="120" w:line="240" w:lineRule="auto"/>
        <w:jc w:val="both"/>
        <w:rPr>
          <w:rFonts w:asciiTheme="majorHAnsi" w:hAnsiTheme="majorHAnsi"/>
          <w:lang w:val="en-GB"/>
        </w:rPr>
      </w:pPr>
      <w:r w:rsidRPr="009079AF">
        <w:rPr>
          <w:rFonts w:asciiTheme="majorHAnsi" w:hAnsiTheme="majorHAnsi"/>
          <w:lang w:val="en-GB"/>
        </w:rPr>
        <w:t xml:space="preserve">The fame and reputation of the contest rises every year, as does the interest of participants and the professional and lay public. As </w:t>
      </w:r>
      <w:r w:rsidR="00CE5249" w:rsidRPr="009079AF">
        <w:rPr>
          <w:rFonts w:asciiTheme="majorHAnsi" w:hAnsiTheme="majorHAnsi"/>
          <w:lang w:val="en-GB"/>
        </w:rPr>
        <w:t xml:space="preserve">has become customary, this year again brought a record number of applications. The competition has attracted young artists </w:t>
      </w:r>
      <w:r w:rsidR="008F3185" w:rsidRPr="009079AF">
        <w:rPr>
          <w:rFonts w:asciiTheme="majorHAnsi" w:hAnsiTheme="majorHAnsi"/>
          <w:lang w:val="en-GB"/>
        </w:rPr>
        <w:t xml:space="preserve">not only </w:t>
      </w:r>
      <w:r w:rsidR="00CE5249" w:rsidRPr="009079AF">
        <w:rPr>
          <w:rFonts w:asciiTheme="majorHAnsi" w:hAnsiTheme="majorHAnsi"/>
          <w:lang w:val="en-GB"/>
        </w:rPr>
        <w:t>from Europe, but also from other countries such as the US, Israel, China or Guatemala.</w:t>
      </w:r>
    </w:p>
    <w:p w:rsidR="00D866DF" w:rsidRPr="009079AF" w:rsidRDefault="00CE5249" w:rsidP="00CE5249">
      <w:pPr>
        <w:spacing w:after="120" w:line="240" w:lineRule="auto"/>
        <w:jc w:val="both"/>
        <w:rPr>
          <w:rFonts w:asciiTheme="majorHAnsi" w:hAnsiTheme="majorHAnsi"/>
          <w:b/>
          <w:lang w:val="en-GB"/>
        </w:rPr>
      </w:pPr>
      <w:r w:rsidRPr="009079AF">
        <w:rPr>
          <w:rFonts w:asciiTheme="majorHAnsi" w:hAnsiTheme="majorHAnsi"/>
          <w:lang w:val="en-GB"/>
        </w:rPr>
        <w:t>In the first round, the</w:t>
      </w:r>
      <w:r w:rsidRPr="009079AF">
        <w:rPr>
          <w:rFonts w:asciiTheme="majorHAnsi" w:hAnsiTheme="majorHAnsi"/>
          <w:b/>
          <w:lang w:val="en-GB"/>
        </w:rPr>
        <w:t xml:space="preserve"> international jury</w:t>
      </w:r>
      <w:r w:rsidRPr="009079AF">
        <w:rPr>
          <w:rFonts w:asciiTheme="majorHAnsi" w:hAnsiTheme="majorHAnsi"/>
          <w:lang w:val="en-GB"/>
        </w:rPr>
        <w:t xml:space="preserve">, comprised of respected experts </w:t>
      </w:r>
      <w:r w:rsidR="008F3185" w:rsidRPr="009079AF">
        <w:rPr>
          <w:rFonts w:asciiTheme="majorHAnsi" w:hAnsiTheme="majorHAnsi"/>
          <w:lang w:val="en-GB"/>
        </w:rPr>
        <w:t>and</w:t>
      </w:r>
      <w:r w:rsidRPr="009079AF">
        <w:rPr>
          <w:rFonts w:asciiTheme="majorHAnsi" w:hAnsiTheme="majorHAnsi"/>
          <w:lang w:val="en-GB"/>
        </w:rPr>
        <w:t xml:space="preserve"> glass artists, selected </w:t>
      </w:r>
      <w:r w:rsidR="00536F58">
        <w:rPr>
          <w:rFonts w:asciiTheme="majorHAnsi" w:hAnsiTheme="majorHAnsi"/>
          <w:b/>
          <w:lang w:val="en-GB"/>
        </w:rPr>
        <w:t>38</w:t>
      </w:r>
      <w:r w:rsidRPr="009079AF">
        <w:rPr>
          <w:rFonts w:asciiTheme="majorHAnsi" w:hAnsiTheme="majorHAnsi"/>
          <w:b/>
          <w:lang w:val="en-GB"/>
        </w:rPr>
        <w:t xml:space="preserve"> participants to advance</w:t>
      </w:r>
      <w:r w:rsidRPr="009079AF">
        <w:rPr>
          <w:rFonts w:asciiTheme="majorHAnsi" w:hAnsiTheme="majorHAnsi"/>
          <w:lang w:val="en-GB"/>
        </w:rPr>
        <w:t xml:space="preserve">, coming </w:t>
      </w:r>
      <w:r w:rsidRPr="009079AF">
        <w:rPr>
          <w:rFonts w:asciiTheme="majorHAnsi" w:hAnsiTheme="majorHAnsi"/>
          <w:b/>
          <w:lang w:val="en-GB"/>
        </w:rPr>
        <w:t xml:space="preserve">from 20 countries from around the world. </w:t>
      </w:r>
      <w:r w:rsidRPr="009079AF">
        <w:rPr>
          <w:rFonts w:asciiTheme="majorHAnsi" w:hAnsiTheme="majorHAnsi"/>
          <w:lang w:val="en-GB"/>
        </w:rPr>
        <w:t xml:space="preserve">The works of these selected participants will be presented at an exhibition this autumn at the </w:t>
      </w:r>
      <w:r w:rsidRPr="009079AF">
        <w:rPr>
          <w:rFonts w:asciiTheme="majorHAnsi" w:hAnsiTheme="majorHAnsi"/>
          <w:b/>
          <w:lang w:val="en-GB"/>
        </w:rPr>
        <w:t>DOX Centre for Contemporary Art from 15 September to 14 November 2016.</w:t>
      </w:r>
      <w:r w:rsidR="00D866DF" w:rsidRPr="009079AF">
        <w:rPr>
          <w:rFonts w:asciiTheme="majorHAnsi" w:hAnsiTheme="majorHAnsi"/>
          <w:b/>
          <w:lang w:val="en-GB"/>
        </w:rPr>
        <w:t xml:space="preserve"> </w:t>
      </w:r>
    </w:p>
    <w:p w:rsidR="00D866DF" w:rsidRPr="009079AF" w:rsidRDefault="00CE5249" w:rsidP="006D0B91">
      <w:pPr>
        <w:pStyle w:val="Standard"/>
        <w:jc w:val="both"/>
        <w:rPr>
          <w:rFonts w:asciiTheme="majorHAnsi" w:hAnsiTheme="majorHAnsi"/>
          <w:sz w:val="22"/>
          <w:szCs w:val="22"/>
          <w:lang w:val="en-GB"/>
        </w:rPr>
      </w:pPr>
      <w:r w:rsidRPr="009079AF">
        <w:rPr>
          <w:rFonts w:asciiTheme="majorHAnsi" w:hAnsiTheme="majorHAnsi"/>
          <w:kern w:val="0"/>
          <w:sz w:val="22"/>
          <w:szCs w:val="22"/>
          <w:lang w:val="en-GB"/>
        </w:rPr>
        <w:t>On the jury this year sit important professionals from the field of glass</w:t>
      </w:r>
      <w:r w:rsidR="008F3185">
        <w:rPr>
          <w:rFonts w:asciiTheme="majorHAnsi" w:hAnsiTheme="majorHAnsi"/>
          <w:kern w:val="0"/>
          <w:sz w:val="22"/>
          <w:szCs w:val="22"/>
          <w:lang w:val="en-GB"/>
        </w:rPr>
        <w:t xml:space="preserve"> working</w:t>
      </w:r>
      <w:r w:rsidRPr="009079AF">
        <w:rPr>
          <w:rFonts w:asciiTheme="majorHAnsi" w:hAnsiTheme="majorHAnsi"/>
          <w:kern w:val="0"/>
          <w:sz w:val="22"/>
          <w:szCs w:val="22"/>
          <w:lang w:val="en-GB"/>
        </w:rPr>
        <w:t xml:space="preserve"> such as </w:t>
      </w:r>
      <w:r w:rsidR="009E7222" w:rsidRPr="009079AF">
        <w:rPr>
          <w:rFonts w:asciiTheme="majorHAnsi" w:hAnsiTheme="majorHAnsi"/>
          <w:b/>
          <w:kern w:val="0"/>
          <w:sz w:val="22"/>
          <w:szCs w:val="22"/>
          <w:lang w:val="en-GB"/>
        </w:rPr>
        <w:t>Helena Koenigsmarková</w:t>
      </w:r>
      <w:r w:rsidR="009E7222" w:rsidRPr="009079AF">
        <w:rPr>
          <w:rFonts w:asciiTheme="majorHAnsi" w:hAnsiTheme="majorHAnsi"/>
          <w:kern w:val="0"/>
          <w:sz w:val="22"/>
          <w:szCs w:val="22"/>
          <w:lang w:val="en-GB"/>
        </w:rPr>
        <w:t xml:space="preserve">, </w:t>
      </w:r>
      <w:r w:rsidRPr="009079AF">
        <w:rPr>
          <w:rFonts w:asciiTheme="majorHAnsi" w:hAnsiTheme="majorHAnsi"/>
          <w:kern w:val="0"/>
          <w:sz w:val="22"/>
          <w:szCs w:val="22"/>
          <w:lang w:val="en-GB"/>
        </w:rPr>
        <w:t xml:space="preserve">director of the Museum of Decorative Arts in Prague, </w:t>
      </w:r>
      <w:r w:rsidR="00D866DF" w:rsidRPr="009079AF">
        <w:rPr>
          <w:rFonts w:asciiTheme="majorHAnsi" w:hAnsiTheme="majorHAnsi"/>
          <w:b/>
          <w:kern w:val="0"/>
          <w:sz w:val="22"/>
          <w:szCs w:val="22"/>
          <w:lang w:val="en-GB"/>
        </w:rPr>
        <w:t>Maja Heuer</w:t>
      </w:r>
      <w:r w:rsidR="00D866DF" w:rsidRPr="009079AF">
        <w:rPr>
          <w:rFonts w:asciiTheme="majorHAnsi" w:hAnsiTheme="majorHAnsi"/>
          <w:kern w:val="0"/>
          <w:sz w:val="22"/>
          <w:szCs w:val="22"/>
          <w:lang w:val="en-GB"/>
        </w:rPr>
        <w:t xml:space="preserve">, </w:t>
      </w:r>
      <w:r w:rsidR="006D0B91" w:rsidRPr="009079AF">
        <w:rPr>
          <w:rFonts w:asciiTheme="majorHAnsi" w:hAnsiTheme="majorHAnsi"/>
          <w:kern w:val="0"/>
          <w:sz w:val="22"/>
          <w:szCs w:val="22"/>
          <w:lang w:val="en-GB"/>
        </w:rPr>
        <w:t xml:space="preserve">founder and director of the Swedish centre </w:t>
      </w:r>
      <w:r w:rsidR="00D866DF" w:rsidRPr="009079AF">
        <w:rPr>
          <w:rFonts w:asciiTheme="majorHAnsi" w:hAnsiTheme="majorHAnsi"/>
          <w:kern w:val="0"/>
          <w:sz w:val="22"/>
          <w:szCs w:val="22"/>
          <w:lang w:val="en-GB"/>
        </w:rPr>
        <w:t xml:space="preserve">The Glass Factory, </w:t>
      </w:r>
      <w:r w:rsidR="00D866DF" w:rsidRPr="009079AF">
        <w:rPr>
          <w:rFonts w:asciiTheme="majorHAnsi" w:hAnsiTheme="majorHAnsi"/>
          <w:b/>
          <w:kern w:val="0"/>
          <w:sz w:val="22"/>
          <w:szCs w:val="22"/>
          <w:lang w:val="en-GB"/>
        </w:rPr>
        <w:t>Erika Tada</w:t>
      </w:r>
      <w:r w:rsidR="00D866DF" w:rsidRPr="009079AF">
        <w:rPr>
          <w:rFonts w:asciiTheme="majorHAnsi" w:hAnsiTheme="majorHAnsi"/>
          <w:kern w:val="0"/>
          <w:sz w:val="22"/>
          <w:szCs w:val="22"/>
          <w:lang w:val="en-GB"/>
        </w:rPr>
        <w:t xml:space="preserve">, </w:t>
      </w:r>
      <w:r w:rsidR="006D0B91" w:rsidRPr="009079AF">
        <w:rPr>
          <w:rFonts w:asciiTheme="majorHAnsi" w:hAnsiTheme="majorHAnsi"/>
          <w:kern w:val="0"/>
          <w:sz w:val="22"/>
          <w:szCs w:val="22"/>
          <w:lang w:val="en-GB"/>
        </w:rPr>
        <w:t>Japanese glass artist and teacher active in the United States and Japan</w:t>
      </w:r>
      <w:r w:rsidR="00D866DF" w:rsidRPr="009079AF">
        <w:rPr>
          <w:rFonts w:asciiTheme="majorHAnsi" w:hAnsiTheme="majorHAnsi"/>
          <w:kern w:val="0"/>
          <w:sz w:val="22"/>
          <w:szCs w:val="22"/>
          <w:lang w:val="en-GB"/>
        </w:rPr>
        <w:t xml:space="preserve">, </w:t>
      </w:r>
      <w:r w:rsidR="00D866DF" w:rsidRPr="009079AF">
        <w:rPr>
          <w:rFonts w:asciiTheme="majorHAnsi" w:hAnsiTheme="majorHAnsi"/>
          <w:b/>
          <w:kern w:val="0"/>
          <w:sz w:val="22"/>
          <w:szCs w:val="22"/>
          <w:lang w:val="en-GB"/>
        </w:rPr>
        <w:t>Charlie Parriott</w:t>
      </w:r>
      <w:r w:rsidR="00D866DF" w:rsidRPr="009079AF">
        <w:rPr>
          <w:rFonts w:asciiTheme="majorHAnsi" w:hAnsiTheme="majorHAnsi"/>
          <w:kern w:val="0"/>
          <w:sz w:val="22"/>
          <w:szCs w:val="22"/>
          <w:lang w:val="en-GB"/>
        </w:rPr>
        <w:t xml:space="preserve">, </w:t>
      </w:r>
      <w:r w:rsidR="006D0B91" w:rsidRPr="009079AF">
        <w:rPr>
          <w:rFonts w:asciiTheme="majorHAnsi" w:hAnsiTheme="majorHAnsi"/>
          <w:kern w:val="0"/>
          <w:sz w:val="22"/>
          <w:szCs w:val="22"/>
          <w:lang w:val="en-GB"/>
        </w:rPr>
        <w:t xml:space="preserve">American glass artist producing </w:t>
      </w:r>
      <w:r w:rsidR="008F3185">
        <w:rPr>
          <w:rFonts w:asciiTheme="majorHAnsi" w:hAnsiTheme="majorHAnsi"/>
          <w:kern w:val="0"/>
          <w:sz w:val="22"/>
          <w:szCs w:val="22"/>
          <w:lang w:val="en-GB"/>
        </w:rPr>
        <w:t xml:space="preserve">his </w:t>
      </w:r>
      <w:r w:rsidR="006D0B91" w:rsidRPr="009079AF">
        <w:rPr>
          <w:rFonts w:asciiTheme="majorHAnsi" w:hAnsiTheme="majorHAnsi"/>
          <w:kern w:val="0"/>
          <w:sz w:val="22"/>
          <w:szCs w:val="22"/>
          <w:lang w:val="en-GB"/>
        </w:rPr>
        <w:t>own and commercial works since 1972, and</w:t>
      </w:r>
      <w:r w:rsidR="00D866DF" w:rsidRPr="009079AF">
        <w:rPr>
          <w:rFonts w:asciiTheme="majorHAnsi" w:hAnsiTheme="majorHAnsi"/>
          <w:kern w:val="0"/>
          <w:sz w:val="22"/>
          <w:szCs w:val="22"/>
          <w:lang w:val="en-GB"/>
        </w:rPr>
        <w:t xml:space="preserve"> </w:t>
      </w:r>
      <w:r w:rsidR="00D866DF" w:rsidRPr="009079AF">
        <w:rPr>
          <w:rFonts w:asciiTheme="majorHAnsi" w:hAnsiTheme="majorHAnsi"/>
          <w:b/>
          <w:kern w:val="0"/>
          <w:sz w:val="22"/>
          <w:szCs w:val="22"/>
          <w:lang w:val="en-GB"/>
        </w:rPr>
        <w:t>Petr Nový</w:t>
      </w:r>
      <w:r w:rsidR="00D866DF" w:rsidRPr="009079AF">
        <w:rPr>
          <w:rFonts w:asciiTheme="majorHAnsi" w:hAnsiTheme="majorHAnsi"/>
          <w:kern w:val="0"/>
          <w:sz w:val="22"/>
          <w:szCs w:val="22"/>
          <w:lang w:val="en-GB"/>
        </w:rPr>
        <w:t xml:space="preserve">, </w:t>
      </w:r>
      <w:r w:rsidR="006D0B91" w:rsidRPr="009079AF">
        <w:rPr>
          <w:rFonts w:asciiTheme="majorHAnsi" w:hAnsiTheme="majorHAnsi"/>
          <w:kern w:val="0"/>
          <w:sz w:val="22"/>
          <w:szCs w:val="22"/>
          <w:lang w:val="en-GB"/>
        </w:rPr>
        <w:t>the chief curator of the Museum of Glass and Jewellery in Jablonec</w:t>
      </w:r>
      <w:r w:rsidR="00D866DF" w:rsidRPr="009079AF">
        <w:rPr>
          <w:rFonts w:asciiTheme="majorHAnsi" w:hAnsiTheme="majorHAnsi"/>
          <w:kern w:val="0"/>
          <w:sz w:val="22"/>
          <w:szCs w:val="22"/>
          <w:lang w:val="en-GB"/>
        </w:rPr>
        <w:t xml:space="preserve"> nad Nisou. </w:t>
      </w:r>
      <w:r w:rsidR="006D0B91" w:rsidRPr="009079AF">
        <w:rPr>
          <w:rFonts w:asciiTheme="majorHAnsi" w:hAnsiTheme="majorHAnsi"/>
          <w:kern w:val="0"/>
          <w:sz w:val="22"/>
          <w:szCs w:val="22"/>
          <w:lang w:val="en-GB"/>
        </w:rPr>
        <w:t>The project's expert guarantor is</w:t>
      </w:r>
      <w:r w:rsidR="00D866DF" w:rsidRPr="009079AF">
        <w:rPr>
          <w:rFonts w:asciiTheme="majorHAnsi" w:hAnsiTheme="majorHAnsi"/>
          <w:kern w:val="0"/>
          <w:sz w:val="22"/>
          <w:szCs w:val="22"/>
          <w:lang w:val="en-GB"/>
        </w:rPr>
        <w:t xml:space="preserve"> </w:t>
      </w:r>
      <w:r w:rsidR="00D866DF" w:rsidRPr="009079AF">
        <w:rPr>
          <w:rFonts w:asciiTheme="majorHAnsi" w:hAnsiTheme="majorHAnsi"/>
          <w:b/>
          <w:kern w:val="0"/>
          <w:sz w:val="22"/>
          <w:szCs w:val="22"/>
          <w:lang w:val="en-GB"/>
        </w:rPr>
        <w:t>Milan Hlaveš</w:t>
      </w:r>
      <w:r w:rsidR="00D866DF" w:rsidRPr="009079AF">
        <w:rPr>
          <w:rFonts w:asciiTheme="majorHAnsi" w:hAnsiTheme="majorHAnsi"/>
          <w:kern w:val="0"/>
          <w:sz w:val="22"/>
          <w:szCs w:val="22"/>
          <w:lang w:val="en-GB"/>
        </w:rPr>
        <w:t xml:space="preserve">, </w:t>
      </w:r>
      <w:r w:rsidR="006D0B91" w:rsidRPr="009079AF">
        <w:rPr>
          <w:rFonts w:asciiTheme="majorHAnsi" w:hAnsiTheme="majorHAnsi"/>
          <w:kern w:val="0"/>
          <w:sz w:val="22"/>
          <w:szCs w:val="22"/>
          <w:lang w:val="en-GB"/>
        </w:rPr>
        <w:t>head of the glass, ceramics and porcelain collection at</w:t>
      </w:r>
      <w:r w:rsidR="00D866DF" w:rsidRPr="009079AF">
        <w:rPr>
          <w:rFonts w:asciiTheme="majorHAnsi" w:hAnsiTheme="majorHAnsi"/>
          <w:sz w:val="22"/>
          <w:szCs w:val="22"/>
          <w:lang w:val="en-GB"/>
        </w:rPr>
        <w:t> </w:t>
      </w:r>
      <w:r w:rsidR="006D0B91" w:rsidRPr="009079AF">
        <w:rPr>
          <w:rFonts w:asciiTheme="majorHAnsi" w:hAnsiTheme="majorHAnsi"/>
          <w:sz w:val="22"/>
          <w:szCs w:val="22"/>
          <w:lang w:val="en-GB"/>
        </w:rPr>
        <w:t>the Museum of Decorative Arts</w:t>
      </w:r>
      <w:r w:rsidR="00D866DF" w:rsidRPr="009079AF">
        <w:rPr>
          <w:rFonts w:asciiTheme="majorHAnsi" w:hAnsiTheme="majorHAnsi"/>
          <w:sz w:val="22"/>
          <w:szCs w:val="22"/>
          <w:lang w:val="en-GB"/>
        </w:rPr>
        <w:t xml:space="preserve">. </w:t>
      </w:r>
    </w:p>
    <w:p w:rsidR="009E7222" w:rsidRPr="009079AF" w:rsidRDefault="009E7222" w:rsidP="00D866DF">
      <w:pPr>
        <w:pStyle w:val="Standard"/>
        <w:jc w:val="both"/>
        <w:rPr>
          <w:rFonts w:asciiTheme="majorHAnsi" w:hAnsiTheme="majorHAnsi"/>
          <w:kern w:val="0"/>
          <w:sz w:val="22"/>
          <w:szCs w:val="22"/>
          <w:lang w:val="en-GB"/>
        </w:rPr>
      </w:pPr>
    </w:p>
    <w:p w:rsidR="00D866DF" w:rsidRPr="009079AF" w:rsidRDefault="006D0B91" w:rsidP="00D866DF">
      <w:pPr>
        <w:spacing w:after="120" w:line="240" w:lineRule="auto"/>
        <w:jc w:val="both"/>
        <w:rPr>
          <w:rFonts w:asciiTheme="majorHAnsi" w:hAnsiTheme="majorHAnsi"/>
          <w:lang w:val="en-GB"/>
        </w:rPr>
      </w:pPr>
      <w:r w:rsidRPr="009079AF">
        <w:rPr>
          <w:rFonts w:asciiTheme="majorHAnsi" w:hAnsiTheme="majorHAnsi"/>
          <w:lang w:val="en-GB"/>
        </w:rPr>
        <w:t xml:space="preserve">The grand prize for the winner </w:t>
      </w:r>
      <w:r w:rsidR="008F3185">
        <w:rPr>
          <w:rFonts w:asciiTheme="majorHAnsi" w:hAnsiTheme="majorHAnsi"/>
          <w:lang w:val="en-GB"/>
        </w:rPr>
        <w:t>is a three-week stay at the Pil</w:t>
      </w:r>
      <w:r w:rsidRPr="009079AF">
        <w:rPr>
          <w:rFonts w:asciiTheme="majorHAnsi" w:hAnsiTheme="majorHAnsi"/>
          <w:lang w:val="en-GB"/>
        </w:rPr>
        <w:t>chuck Glass School in the USA</w:t>
      </w:r>
      <w:r w:rsidR="00D866DF" w:rsidRPr="009079AF">
        <w:rPr>
          <w:rFonts w:asciiTheme="majorHAnsi" w:hAnsiTheme="majorHAnsi"/>
          <w:lang w:val="en-GB"/>
        </w:rPr>
        <w:t>.</w:t>
      </w:r>
    </w:p>
    <w:p w:rsidR="00D866DF" w:rsidRPr="009079AF" w:rsidRDefault="006D0B91" w:rsidP="006D0B91">
      <w:pPr>
        <w:spacing w:after="120" w:line="240" w:lineRule="auto"/>
        <w:jc w:val="both"/>
        <w:rPr>
          <w:rFonts w:asciiTheme="majorHAnsi" w:hAnsiTheme="majorHAnsi"/>
          <w:lang w:val="en-GB"/>
        </w:rPr>
      </w:pPr>
      <w:r w:rsidRPr="009079AF">
        <w:rPr>
          <w:rFonts w:asciiTheme="majorHAnsi" w:hAnsiTheme="majorHAnsi"/>
          <w:i/>
          <w:lang w:val="en-GB"/>
        </w:rPr>
        <w:t xml:space="preserve">"The selected works represent a broad range of possibilities in working with glass. Visitors can look forward to a survey of works including jewellery, design pieces, traditional handicraft, as well as conceptual objects using various media that are more in the category of free art and video art," </w:t>
      </w:r>
      <w:r w:rsidRPr="009079AF">
        <w:rPr>
          <w:rFonts w:asciiTheme="majorHAnsi" w:hAnsiTheme="majorHAnsi"/>
          <w:lang w:val="en-GB"/>
        </w:rPr>
        <w:t xml:space="preserve">states </w:t>
      </w:r>
      <w:r w:rsidR="00D866DF" w:rsidRPr="009079AF">
        <w:rPr>
          <w:rFonts w:asciiTheme="majorHAnsi" w:hAnsiTheme="majorHAnsi"/>
          <w:b/>
          <w:lang w:val="en-GB"/>
        </w:rPr>
        <w:t>Kateřina Čapková</w:t>
      </w:r>
      <w:r w:rsidR="00D866DF" w:rsidRPr="009079AF">
        <w:rPr>
          <w:rFonts w:asciiTheme="majorHAnsi" w:hAnsiTheme="majorHAnsi"/>
          <w:lang w:val="en-GB"/>
        </w:rPr>
        <w:t xml:space="preserve">, </w:t>
      </w:r>
      <w:r w:rsidRPr="009079AF">
        <w:rPr>
          <w:rFonts w:asciiTheme="majorHAnsi" w:hAnsiTheme="majorHAnsi"/>
          <w:lang w:val="en-GB"/>
        </w:rPr>
        <w:t>director of the Prague Gallery of Czech Glass</w:t>
      </w:r>
      <w:r w:rsidR="009079AF" w:rsidRPr="009079AF">
        <w:rPr>
          <w:rFonts w:asciiTheme="majorHAnsi" w:hAnsiTheme="majorHAnsi"/>
          <w:lang w:val="en-GB"/>
        </w:rPr>
        <w:t>, the main organiser and initiator of the competition</w:t>
      </w:r>
      <w:r w:rsidR="00D866DF" w:rsidRPr="009079AF">
        <w:rPr>
          <w:rFonts w:asciiTheme="majorHAnsi" w:hAnsiTheme="majorHAnsi"/>
          <w:lang w:val="en-GB"/>
        </w:rPr>
        <w:t>.</w:t>
      </w:r>
    </w:p>
    <w:p w:rsidR="00D866DF" w:rsidRPr="009079AF" w:rsidRDefault="009079AF" w:rsidP="009079AF">
      <w:pPr>
        <w:spacing w:after="120" w:line="240" w:lineRule="auto"/>
        <w:jc w:val="both"/>
        <w:rPr>
          <w:rFonts w:asciiTheme="majorHAnsi" w:hAnsiTheme="majorHAnsi"/>
          <w:lang w:val="en-GB"/>
        </w:rPr>
      </w:pPr>
      <w:r w:rsidRPr="009079AF">
        <w:rPr>
          <w:rFonts w:asciiTheme="majorHAnsi" w:hAnsiTheme="majorHAnsi"/>
          <w:lang w:val="en-GB"/>
        </w:rPr>
        <w:t xml:space="preserve">The </w:t>
      </w:r>
      <w:r w:rsidR="00D866DF" w:rsidRPr="009079AF">
        <w:rPr>
          <w:rFonts w:asciiTheme="majorHAnsi" w:hAnsiTheme="majorHAnsi"/>
          <w:lang w:val="en-GB"/>
        </w:rPr>
        <w:t xml:space="preserve">Stanislav Libenský Award </w:t>
      </w:r>
      <w:r w:rsidRPr="009079AF">
        <w:rPr>
          <w:rFonts w:asciiTheme="majorHAnsi" w:hAnsiTheme="majorHAnsi"/>
          <w:lang w:val="en-GB"/>
        </w:rPr>
        <w:t xml:space="preserve">is in many ways a unique event. For students it provides an opportunity to meet and inspire each other, to compare different approaches and methods, and above all to present their work to an international public. </w:t>
      </w:r>
      <w:r w:rsidRPr="009079AF">
        <w:rPr>
          <w:rFonts w:asciiTheme="majorHAnsi" w:hAnsiTheme="majorHAnsi"/>
          <w:b/>
          <w:lang w:val="en-GB"/>
        </w:rPr>
        <w:t>For the public it provides a chance to get to know the work of the youngest generation of glass artists from around the world in one place</w:t>
      </w:r>
      <w:r w:rsidRPr="009079AF">
        <w:rPr>
          <w:rFonts w:asciiTheme="majorHAnsi" w:hAnsiTheme="majorHAnsi"/>
          <w:lang w:val="en-GB"/>
        </w:rPr>
        <w:t xml:space="preserve"> and to take a look into the future of a field that has a long tradition in </w:t>
      </w:r>
      <w:r>
        <w:rPr>
          <w:rFonts w:asciiTheme="majorHAnsi" w:hAnsiTheme="majorHAnsi"/>
          <w:lang w:val="en-GB"/>
        </w:rPr>
        <w:t>Bohemia</w:t>
      </w:r>
      <w:r w:rsidRPr="009079AF">
        <w:rPr>
          <w:rFonts w:asciiTheme="majorHAnsi" w:hAnsiTheme="majorHAnsi"/>
          <w:lang w:val="en-GB"/>
        </w:rPr>
        <w:t>.</w:t>
      </w:r>
    </w:p>
    <w:p w:rsidR="00D866DF" w:rsidRPr="009079AF" w:rsidRDefault="009079AF" w:rsidP="009079AF">
      <w:pPr>
        <w:spacing w:after="120" w:line="240" w:lineRule="auto"/>
        <w:jc w:val="both"/>
        <w:rPr>
          <w:rFonts w:asciiTheme="majorHAnsi" w:hAnsiTheme="majorHAnsi"/>
          <w:lang w:val="en-GB"/>
        </w:rPr>
      </w:pPr>
      <w:r w:rsidRPr="009079AF">
        <w:rPr>
          <w:rFonts w:asciiTheme="majorHAnsi" w:hAnsiTheme="majorHAnsi"/>
          <w:lang w:val="en-GB"/>
        </w:rPr>
        <w:t>The</w:t>
      </w:r>
      <w:r w:rsidR="00D866DF" w:rsidRPr="009079AF">
        <w:rPr>
          <w:rFonts w:asciiTheme="majorHAnsi" w:hAnsiTheme="majorHAnsi"/>
          <w:lang w:val="en-GB"/>
        </w:rPr>
        <w:t xml:space="preserve"> Stanislav Libenský Award </w:t>
      </w:r>
      <w:r w:rsidRPr="009079AF">
        <w:rPr>
          <w:rFonts w:asciiTheme="majorHAnsi" w:hAnsiTheme="majorHAnsi"/>
          <w:lang w:val="en-GB"/>
        </w:rPr>
        <w:t xml:space="preserve">competition honours the eminent Czech glass artist. The works of Stanislav Libenský, made in collaboration with Jaroslava Brychtová, are exhibited in museums and galleries around the world. </w:t>
      </w:r>
      <w:r w:rsidRPr="009079AF">
        <w:rPr>
          <w:rFonts w:asciiTheme="majorHAnsi" w:hAnsiTheme="majorHAnsi"/>
          <w:b/>
          <w:lang w:val="en-GB"/>
        </w:rPr>
        <w:t xml:space="preserve">Stanislav Libenský </w:t>
      </w:r>
      <w:r w:rsidRPr="009079AF">
        <w:rPr>
          <w:rFonts w:asciiTheme="majorHAnsi" w:hAnsiTheme="majorHAnsi"/>
          <w:lang w:val="en-GB"/>
        </w:rPr>
        <w:t>was not only an accomplished artist, but also a teacher, having taught at the Academy of Arts, Architecture and Design in Prague and run the Glassmaking Secondary School in Železný Brod, where he also lived and work</w:t>
      </w:r>
      <w:r w:rsidR="008F3185">
        <w:rPr>
          <w:rFonts w:asciiTheme="majorHAnsi" w:hAnsiTheme="majorHAnsi"/>
          <w:lang w:val="en-GB"/>
        </w:rPr>
        <w:t>ed</w:t>
      </w:r>
      <w:r w:rsidRPr="009079AF">
        <w:rPr>
          <w:rFonts w:asciiTheme="majorHAnsi" w:hAnsiTheme="majorHAnsi"/>
          <w:lang w:val="en-GB"/>
        </w:rPr>
        <w:t>.</w:t>
      </w:r>
    </w:p>
    <w:p w:rsidR="00D866DF" w:rsidRPr="009079AF" w:rsidRDefault="009079AF" w:rsidP="00D866DF">
      <w:pPr>
        <w:spacing w:after="120" w:line="240" w:lineRule="auto"/>
        <w:jc w:val="both"/>
        <w:rPr>
          <w:rFonts w:asciiTheme="majorHAnsi" w:hAnsiTheme="majorHAnsi"/>
          <w:lang w:val="en-GB"/>
        </w:rPr>
      </w:pPr>
      <w:r w:rsidRPr="009079AF">
        <w:rPr>
          <w:rFonts w:asciiTheme="majorHAnsi" w:hAnsiTheme="majorHAnsi"/>
          <w:lang w:val="en-GB"/>
        </w:rPr>
        <w:t>More information at</w:t>
      </w:r>
      <w:r w:rsidR="00D866DF" w:rsidRPr="009079AF">
        <w:rPr>
          <w:rFonts w:asciiTheme="majorHAnsi" w:hAnsiTheme="majorHAnsi"/>
          <w:lang w:val="en-GB"/>
        </w:rPr>
        <w:t xml:space="preserve"> </w:t>
      </w:r>
      <w:hyperlink r:id="rId5" w:history="1">
        <w:r w:rsidR="00D866DF" w:rsidRPr="009079AF">
          <w:rPr>
            <w:rStyle w:val="Hypertextovodkaz"/>
            <w:rFonts w:asciiTheme="majorHAnsi" w:hAnsiTheme="majorHAnsi"/>
            <w:lang w:val="en-GB"/>
          </w:rPr>
          <w:t>www.libenskyaward.com</w:t>
        </w:r>
      </w:hyperlink>
      <w:r w:rsidR="00D866DF" w:rsidRPr="009079AF">
        <w:rPr>
          <w:rFonts w:asciiTheme="majorHAnsi" w:hAnsiTheme="majorHAnsi"/>
          <w:lang w:val="en-GB"/>
        </w:rPr>
        <w:t xml:space="preserve"> a</w:t>
      </w:r>
      <w:r w:rsidRPr="009079AF">
        <w:rPr>
          <w:rFonts w:asciiTheme="majorHAnsi" w:hAnsiTheme="majorHAnsi"/>
          <w:lang w:val="en-GB"/>
        </w:rPr>
        <w:t>nd</w:t>
      </w:r>
      <w:r w:rsidR="00D866DF" w:rsidRPr="009079AF">
        <w:rPr>
          <w:rFonts w:asciiTheme="majorHAnsi" w:hAnsiTheme="majorHAnsi"/>
          <w:lang w:val="en-GB"/>
        </w:rPr>
        <w:t xml:space="preserve"> </w:t>
      </w:r>
      <w:hyperlink r:id="rId6" w:history="1">
        <w:r w:rsidR="00D866DF" w:rsidRPr="009079AF">
          <w:rPr>
            <w:rStyle w:val="Hypertextovodkaz"/>
            <w:rFonts w:asciiTheme="majorHAnsi" w:hAnsiTheme="majorHAnsi"/>
            <w:lang w:val="en-GB"/>
          </w:rPr>
          <w:t>www.facebook.com/StanislavLibenskyAward</w:t>
        </w:r>
      </w:hyperlink>
      <w:r w:rsidR="00D866DF" w:rsidRPr="009079AF">
        <w:rPr>
          <w:rFonts w:asciiTheme="majorHAnsi" w:hAnsiTheme="majorHAnsi"/>
          <w:lang w:val="en-GB"/>
        </w:rPr>
        <w:t xml:space="preserve"> </w:t>
      </w:r>
    </w:p>
    <w:p w:rsidR="00D866DF" w:rsidRPr="009079AF" w:rsidRDefault="00D866DF" w:rsidP="00D866DF">
      <w:pPr>
        <w:spacing w:after="120" w:line="240" w:lineRule="auto"/>
        <w:jc w:val="both"/>
        <w:rPr>
          <w:rFonts w:asciiTheme="majorHAnsi" w:hAnsiTheme="majorHAnsi"/>
          <w:lang w:val="en-GB"/>
        </w:rPr>
      </w:pPr>
    </w:p>
    <w:p w:rsidR="00D866DF" w:rsidRPr="009079AF" w:rsidRDefault="009079AF" w:rsidP="00D866DF">
      <w:pPr>
        <w:pStyle w:val="western"/>
        <w:keepNext/>
        <w:shd w:val="clear" w:color="auto" w:fill="C0C0C0"/>
        <w:jc w:val="center"/>
        <w:rPr>
          <w:lang w:val="en-GB"/>
        </w:rPr>
      </w:pPr>
      <w:r w:rsidRPr="009079AF">
        <w:rPr>
          <w:rFonts w:ascii="Cambria" w:hAnsi="Cambria" w:cs="Verdana"/>
          <w:b/>
          <w:bCs/>
          <w:color w:val="FFFFFF"/>
          <w:sz w:val="21"/>
          <w:szCs w:val="21"/>
          <w:lang w:val="en-GB"/>
        </w:rPr>
        <w:t>C</w:t>
      </w:r>
      <w:r w:rsidR="00D866DF" w:rsidRPr="009079AF">
        <w:rPr>
          <w:rFonts w:ascii="Cambria" w:hAnsi="Cambria" w:cs="Verdana"/>
          <w:b/>
          <w:bCs/>
          <w:color w:val="FFFFFF"/>
          <w:sz w:val="21"/>
          <w:szCs w:val="21"/>
          <w:lang w:val="en-GB"/>
        </w:rPr>
        <w:t>ONTA</w:t>
      </w:r>
      <w:r w:rsidRPr="009079AF">
        <w:rPr>
          <w:rFonts w:ascii="Cambria" w:hAnsi="Cambria" w:cs="Verdana"/>
          <w:b/>
          <w:bCs/>
          <w:color w:val="FFFFFF"/>
          <w:sz w:val="21"/>
          <w:szCs w:val="21"/>
          <w:lang w:val="en-GB"/>
        </w:rPr>
        <w:t>C</w:t>
      </w:r>
      <w:r w:rsidR="00D866DF" w:rsidRPr="009079AF">
        <w:rPr>
          <w:rFonts w:ascii="Cambria" w:hAnsi="Cambria" w:cs="Verdana"/>
          <w:b/>
          <w:bCs/>
          <w:color w:val="FFFFFF"/>
          <w:sz w:val="21"/>
          <w:szCs w:val="21"/>
          <w:lang w:val="en-GB"/>
        </w:rPr>
        <w:t>T</w:t>
      </w:r>
    </w:p>
    <w:p w:rsidR="00D866DF" w:rsidRPr="009079AF" w:rsidRDefault="009079AF" w:rsidP="00D866DF">
      <w:pPr>
        <w:pStyle w:val="western"/>
        <w:spacing w:before="120"/>
        <w:jc w:val="both"/>
        <w:rPr>
          <w:lang w:val="en-GB"/>
        </w:rPr>
      </w:pPr>
      <w:r w:rsidRPr="009079AF">
        <w:rPr>
          <w:rFonts w:ascii="Cambria" w:hAnsi="Cambria" w:cs="Verdana"/>
          <w:bCs/>
          <w:sz w:val="21"/>
          <w:szCs w:val="21"/>
          <w:lang w:val="en-GB"/>
        </w:rPr>
        <w:t>Prague Gallery of Czech Glass</w:t>
      </w:r>
      <w:r w:rsidR="00D866DF" w:rsidRPr="009079AF">
        <w:rPr>
          <w:rFonts w:ascii="Cambria" w:hAnsi="Cambria" w:cs="Verdana"/>
          <w:bCs/>
          <w:sz w:val="21"/>
          <w:szCs w:val="21"/>
          <w:lang w:val="en-GB"/>
        </w:rPr>
        <w:t>:</w:t>
      </w:r>
    </w:p>
    <w:p w:rsidR="00D866DF" w:rsidRPr="009079AF" w:rsidRDefault="00D866DF" w:rsidP="00D866DF">
      <w:pPr>
        <w:pStyle w:val="western"/>
        <w:rPr>
          <w:lang w:val="en-GB"/>
        </w:rPr>
      </w:pPr>
      <w:r w:rsidRPr="009079AF">
        <w:rPr>
          <w:rFonts w:ascii="Cambria" w:hAnsi="Cambria" w:cs="Verdana"/>
          <w:bCs/>
          <w:sz w:val="21"/>
          <w:szCs w:val="21"/>
          <w:lang w:val="en-GB"/>
        </w:rPr>
        <w:t xml:space="preserve">Jitka Kadlecová, </w:t>
      </w:r>
      <w:hyperlink r:id="rId7" w:history="1">
        <w:r w:rsidRPr="009079AF">
          <w:rPr>
            <w:rStyle w:val="Hypertextovodkaz"/>
            <w:lang w:val="en-GB"/>
          </w:rPr>
          <w:t>info@praguegallery.com</w:t>
        </w:r>
      </w:hyperlink>
      <w:r w:rsidR="006B07BC">
        <w:rPr>
          <w:rFonts w:ascii="Cambria" w:hAnsi="Cambria" w:cs="Verdana"/>
          <w:bCs/>
          <w:sz w:val="21"/>
          <w:szCs w:val="21"/>
          <w:lang w:val="en-GB"/>
        </w:rPr>
        <w:t>, tel.: 728 746 1</w:t>
      </w:r>
      <w:bookmarkStart w:id="0" w:name="_GoBack"/>
      <w:bookmarkEnd w:id="0"/>
      <w:r w:rsidRPr="009079AF">
        <w:rPr>
          <w:rFonts w:ascii="Cambria" w:hAnsi="Cambria" w:cs="Verdana"/>
          <w:bCs/>
          <w:sz w:val="21"/>
          <w:szCs w:val="21"/>
          <w:lang w:val="en-GB"/>
        </w:rPr>
        <w:t>08</w:t>
      </w:r>
    </w:p>
    <w:p w:rsidR="00D866DF" w:rsidRPr="009079AF" w:rsidRDefault="009079AF" w:rsidP="00D866DF">
      <w:pPr>
        <w:pStyle w:val="western"/>
        <w:rPr>
          <w:lang w:val="en-GB"/>
        </w:rPr>
      </w:pPr>
      <w:r w:rsidRPr="009079AF">
        <w:rPr>
          <w:rFonts w:ascii="Cambria" w:hAnsi="Cambria" w:cs="Verdana"/>
          <w:bCs/>
          <w:sz w:val="21"/>
          <w:szCs w:val="21"/>
          <w:lang w:val="en-GB"/>
        </w:rPr>
        <w:t>Bartoškova 26, Prague</w:t>
      </w:r>
      <w:r w:rsidR="00D866DF" w:rsidRPr="009079AF">
        <w:rPr>
          <w:rFonts w:ascii="Cambria" w:hAnsi="Cambria" w:cs="Verdana"/>
          <w:bCs/>
          <w:sz w:val="21"/>
          <w:szCs w:val="21"/>
          <w:lang w:val="en-GB"/>
        </w:rPr>
        <w:t xml:space="preserve"> 4</w:t>
      </w:r>
      <w:r w:rsidR="00DE5E9A" w:rsidRPr="009079AF">
        <w:rPr>
          <w:rFonts w:ascii="Cambria" w:hAnsi="Cambria" w:cs="Verdana"/>
          <w:bCs/>
          <w:sz w:val="21"/>
          <w:szCs w:val="21"/>
          <w:lang w:val="en-GB"/>
        </w:rPr>
        <w:t>-</w:t>
      </w:r>
      <w:r w:rsidR="00D866DF" w:rsidRPr="009079AF">
        <w:rPr>
          <w:rFonts w:ascii="Cambria" w:hAnsi="Cambria" w:cs="Verdana"/>
          <w:bCs/>
          <w:sz w:val="21"/>
          <w:szCs w:val="21"/>
          <w:lang w:val="en-GB"/>
        </w:rPr>
        <w:t>Nusle</w:t>
      </w:r>
    </w:p>
    <w:p w:rsidR="00D866DF" w:rsidRPr="009079AF" w:rsidRDefault="00D866DF" w:rsidP="00D866DF">
      <w:pPr>
        <w:pStyle w:val="Standard"/>
        <w:rPr>
          <w:lang w:val="en-GB"/>
        </w:rPr>
      </w:pPr>
    </w:p>
    <w:p w:rsidR="00021BD9" w:rsidRPr="009079AF" w:rsidRDefault="00021BD9" w:rsidP="00D866DF">
      <w:pPr>
        <w:spacing w:after="120" w:line="240" w:lineRule="auto"/>
        <w:jc w:val="both"/>
        <w:rPr>
          <w:rFonts w:asciiTheme="majorHAnsi" w:hAnsiTheme="majorHAnsi"/>
          <w:lang w:val="en-GB"/>
        </w:rPr>
      </w:pPr>
    </w:p>
    <w:sectPr w:rsidR="00021BD9" w:rsidRPr="009079AF" w:rsidSect="00E72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a Netopilova">
    <w15:presenceInfo w15:providerId="AD" w15:userId="S-1-5-21-1918393251-1756075893-2658424325-130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DF"/>
    <w:rsid w:val="00021BD9"/>
    <w:rsid w:val="00030978"/>
    <w:rsid w:val="00177E69"/>
    <w:rsid w:val="001F1A7A"/>
    <w:rsid w:val="00230918"/>
    <w:rsid w:val="002917A4"/>
    <w:rsid w:val="00372BA6"/>
    <w:rsid w:val="003F61C8"/>
    <w:rsid w:val="00445F74"/>
    <w:rsid w:val="00536F58"/>
    <w:rsid w:val="006B07BC"/>
    <w:rsid w:val="006D0B91"/>
    <w:rsid w:val="006E46DE"/>
    <w:rsid w:val="007671E0"/>
    <w:rsid w:val="007B6D8E"/>
    <w:rsid w:val="007E427E"/>
    <w:rsid w:val="00897D17"/>
    <w:rsid w:val="008F3185"/>
    <w:rsid w:val="009079AF"/>
    <w:rsid w:val="00933940"/>
    <w:rsid w:val="009E7222"/>
    <w:rsid w:val="00B41B19"/>
    <w:rsid w:val="00BC408B"/>
    <w:rsid w:val="00CE5249"/>
    <w:rsid w:val="00D751F1"/>
    <w:rsid w:val="00D866DF"/>
    <w:rsid w:val="00DE5E9A"/>
    <w:rsid w:val="00E7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866DF"/>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western">
    <w:name w:val="western"/>
    <w:basedOn w:val="Standard"/>
    <w:rsid w:val="00D866DF"/>
    <w:pPr>
      <w:textAlignment w:val="baseline"/>
    </w:pPr>
    <w:rPr>
      <w:rFonts w:eastAsia="Times New Roman" w:cs="Times New Roman"/>
      <w:lang w:bidi="ar-SA"/>
    </w:rPr>
  </w:style>
  <w:style w:type="character" w:styleId="Hypertextovodkaz">
    <w:name w:val="Hyperlink"/>
    <w:basedOn w:val="Standardnpsmoodstavce"/>
    <w:uiPriority w:val="99"/>
    <w:unhideWhenUsed/>
    <w:rsid w:val="00D866DF"/>
    <w:rPr>
      <w:color w:val="0000FF" w:themeColor="hyperlink"/>
      <w:u w:val="single"/>
    </w:rPr>
  </w:style>
  <w:style w:type="paragraph" w:styleId="Textbubliny">
    <w:name w:val="Balloon Text"/>
    <w:basedOn w:val="Normln"/>
    <w:link w:val="TextbublinyChar"/>
    <w:uiPriority w:val="99"/>
    <w:semiHidden/>
    <w:unhideWhenUsed/>
    <w:rsid w:val="009E72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866DF"/>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western">
    <w:name w:val="western"/>
    <w:basedOn w:val="Standard"/>
    <w:rsid w:val="00D866DF"/>
    <w:pPr>
      <w:textAlignment w:val="baseline"/>
    </w:pPr>
    <w:rPr>
      <w:rFonts w:eastAsia="Times New Roman" w:cs="Times New Roman"/>
      <w:lang w:bidi="ar-SA"/>
    </w:rPr>
  </w:style>
  <w:style w:type="character" w:styleId="Hypertextovodkaz">
    <w:name w:val="Hyperlink"/>
    <w:basedOn w:val="Standardnpsmoodstavce"/>
    <w:uiPriority w:val="99"/>
    <w:unhideWhenUsed/>
    <w:rsid w:val="00D866DF"/>
    <w:rPr>
      <w:color w:val="0000FF" w:themeColor="hyperlink"/>
      <w:u w:val="single"/>
    </w:rPr>
  </w:style>
  <w:style w:type="paragraph" w:styleId="Textbubliny">
    <w:name w:val="Balloon Text"/>
    <w:basedOn w:val="Normln"/>
    <w:link w:val="TextbublinyChar"/>
    <w:uiPriority w:val="99"/>
    <w:semiHidden/>
    <w:unhideWhenUsed/>
    <w:rsid w:val="009E72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7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aguegall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tanislavLibenskyAward" TargetMode="External"/><Relationship Id="rId5" Type="http://schemas.openxmlformats.org/officeDocument/2006/relationships/hyperlink" Target="http://www.libenskyaward.co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3063</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KatCap</dc:creator>
  <cp:lastModifiedBy>KatCap</cp:lastModifiedBy>
  <cp:revision>2</cp:revision>
  <dcterms:created xsi:type="dcterms:W3CDTF">2016-09-03T19:23:00Z</dcterms:created>
  <dcterms:modified xsi:type="dcterms:W3CDTF">2016-09-03T19:23:00Z</dcterms:modified>
</cp:coreProperties>
</file>